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89" w:rsidRPr="001A2824" w:rsidRDefault="00DB7889" w:rsidP="00DE3DF8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4" o:title=""/>
          </v:shape>
          <o:OLEObject Type="Embed" ProgID="Paint.Picture" ShapeID="_x0000_i1025" DrawAspect="Content" ObjectID="_1602402431" r:id="rId5"/>
        </w:object>
      </w:r>
      <w:r w:rsidRPr="001A2824">
        <w:rPr>
          <w:b/>
          <w:bCs/>
        </w:rPr>
        <w:t xml:space="preserve"> </w:t>
      </w:r>
    </w:p>
    <w:p w:rsidR="00DB7889" w:rsidRPr="001A2824" w:rsidRDefault="00DB7889" w:rsidP="00DE3DF8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DB7889" w:rsidRPr="001A2824" w:rsidRDefault="00DB7889" w:rsidP="00DE3DF8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DB7889" w:rsidRPr="001A2824" w:rsidRDefault="00DB7889" w:rsidP="00DE3DF8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DB7889" w:rsidRPr="001A2824" w:rsidRDefault="00DB7889" w:rsidP="00DE3DF8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DB7889" w:rsidRPr="001A2824" w:rsidRDefault="00DB7889" w:rsidP="00DE3DF8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>тридцять друга</w:t>
      </w:r>
      <w:r w:rsidRPr="001A2824">
        <w:rPr>
          <w:b/>
          <w:bCs/>
          <w:i/>
        </w:rPr>
        <w:t xml:space="preserve"> сесія</w:t>
      </w:r>
    </w:p>
    <w:p w:rsidR="00DB7889" w:rsidRPr="00A834CC" w:rsidRDefault="00DB7889" w:rsidP="00DE3DF8">
      <w:pPr>
        <w:jc w:val="center"/>
        <w:outlineLvl w:val="0"/>
        <w:rPr>
          <w:b/>
          <w:bCs/>
          <w:i/>
        </w:rPr>
      </w:pPr>
    </w:p>
    <w:p w:rsidR="00DB7889" w:rsidRDefault="00DB7889" w:rsidP="00DE3DF8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DB7889" w:rsidRPr="00A834CC" w:rsidRDefault="00DB7889" w:rsidP="00DE3DF8">
      <w:pPr>
        <w:jc w:val="center"/>
        <w:outlineLvl w:val="0"/>
        <w:rPr>
          <w:b/>
          <w:bCs/>
          <w:i/>
        </w:rPr>
      </w:pPr>
    </w:p>
    <w:p w:rsidR="00DB7889" w:rsidRPr="00072FD3" w:rsidRDefault="00DB7889" w:rsidP="00A31401">
      <w:pPr>
        <w:jc w:val="both"/>
        <w:rPr>
          <w:sz w:val="24"/>
          <w:u w:val="single"/>
        </w:rPr>
      </w:pPr>
      <w:r w:rsidRPr="00072FD3">
        <w:t xml:space="preserve">26 жовтня 2018 року </w:t>
      </w:r>
      <w:r>
        <w:t xml:space="preserve">                                                                                         № </w:t>
      </w:r>
      <w:r>
        <w:rPr>
          <w:u w:val="single"/>
        </w:rPr>
        <w:t xml:space="preserve">  18</w:t>
      </w:r>
    </w:p>
    <w:p w:rsidR="00DB7889" w:rsidRDefault="00DB7889"/>
    <w:p w:rsidR="00DB7889" w:rsidRDefault="00DB7889" w:rsidP="00A31401">
      <w:pPr>
        <w:spacing w:line="240" w:lineRule="exact"/>
        <w:jc w:val="both"/>
      </w:pPr>
      <w:bookmarkStart w:id="0" w:name="_GoBack"/>
      <w:r>
        <w:t>Про передачу обладнання зі 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</w:t>
      </w:r>
    </w:p>
    <w:bookmarkEnd w:id="0"/>
    <w:p w:rsidR="00DB7889" w:rsidRDefault="00DB7889" w:rsidP="00DE3DF8">
      <w:pPr>
        <w:jc w:val="both"/>
      </w:pPr>
    </w:p>
    <w:p w:rsidR="00DB7889" w:rsidRDefault="00DB7889" w:rsidP="00DE3DF8">
      <w:pPr>
        <w:jc w:val="both"/>
      </w:pPr>
    </w:p>
    <w:p w:rsidR="00DB7889" w:rsidRDefault="00DB7889" w:rsidP="00DE3DF8">
      <w:pPr>
        <w:ind w:firstLine="708"/>
        <w:jc w:val="both"/>
        <w:outlineLvl w:val="0"/>
        <w:rPr>
          <w:bCs/>
        </w:rPr>
      </w:pPr>
      <w:r>
        <w:rPr>
          <w:bCs/>
        </w:rPr>
        <w:t>Керуючись статтею</w:t>
      </w:r>
      <w:r w:rsidRPr="00735AB5">
        <w:rPr>
          <w:bCs/>
        </w:rPr>
        <w:t xml:space="preserve"> 43 Закону України «Про міс</w:t>
      </w:r>
      <w:r>
        <w:rPr>
          <w:bCs/>
        </w:rPr>
        <w:t xml:space="preserve">цеве самоврядування в Україні» та на підставі листа Запорізької обласної державної адміністрації від 31.08.2018 року № 08-21/2986 «Про підготовку рішень щодо передачі майна», </w:t>
      </w:r>
      <w:r w:rsidRPr="00735AB5">
        <w:rPr>
          <w:bCs/>
        </w:rPr>
        <w:t>Пологівська районна рада</w:t>
      </w:r>
      <w:r>
        <w:rPr>
          <w:bCs/>
        </w:rPr>
        <w:t xml:space="preserve"> </w:t>
      </w:r>
      <w:r w:rsidRPr="00735AB5">
        <w:rPr>
          <w:bCs/>
        </w:rPr>
        <w:t>вирішила:</w:t>
      </w:r>
    </w:p>
    <w:p w:rsidR="00DB7889" w:rsidRDefault="00DB7889" w:rsidP="00DE3DF8">
      <w:pPr>
        <w:ind w:firstLine="708"/>
        <w:jc w:val="both"/>
        <w:outlineLvl w:val="0"/>
        <w:rPr>
          <w:bCs/>
        </w:rPr>
      </w:pPr>
    </w:p>
    <w:p w:rsidR="00DB7889" w:rsidRDefault="00DB7889" w:rsidP="00DE3DF8">
      <w:pPr>
        <w:ind w:firstLine="708"/>
        <w:jc w:val="both"/>
        <w:outlineLvl w:val="0"/>
      </w:pPr>
      <w:r>
        <w:rPr>
          <w:bCs/>
        </w:rPr>
        <w:t xml:space="preserve">1. Клопотати перед Запорізькою обласною радою про передачу зі </w:t>
      </w:r>
      <w:r>
        <w:t>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майна, а саме: «Обладнання для облаштування інтерактивного робочого місця вчителя для початкової школи», інвентарний № 1014600057, 1014600058, 1014600059, 1014600060, 1014600061, що обліковується на балансі  комунальної установи «Центр фінансово-статистичного аналізу та матеріально-технічного забезпечення освітніх закладів» Запорізької обласної ради.</w:t>
      </w:r>
    </w:p>
    <w:p w:rsidR="00DB7889" w:rsidRDefault="00DB7889" w:rsidP="00DE3DF8">
      <w:pPr>
        <w:ind w:firstLine="708"/>
        <w:jc w:val="both"/>
        <w:outlineLvl w:val="0"/>
      </w:pPr>
    </w:p>
    <w:p w:rsidR="00DB7889" w:rsidRDefault="00DB7889" w:rsidP="00DE3DF8">
      <w:pPr>
        <w:ind w:firstLine="708"/>
        <w:jc w:val="both"/>
        <w:outlineLvl w:val="0"/>
      </w:pPr>
      <w:r>
        <w:t>2. У разі прийняття Запорізькою обласною радою позитивного рішення про надання згоди на передачу окремого індивідуально визначеного майна, зазначеного в п. 1 цього рішення, закріпити його на праві оперативного управління з дати підписання акту приймання-передачі цього майна за наступними закладами освіти:</w:t>
      </w:r>
    </w:p>
    <w:p w:rsidR="00DB7889" w:rsidRDefault="00DB7889" w:rsidP="00DE3DF8">
      <w:pPr>
        <w:ind w:firstLine="708"/>
        <w:jc w:val="both"/>
        <w:outlineLvl w:val="0"/>
      </w:pPr>
      <w:r>
        <w:t>- комунальна установа «Пологівський колегіум № 1» Пологівської районної ради Запорізької області</w:t>
      </w:r>
      <w:r w:rsidRPr="00633A32">
        <w:t xml:space="preserve"> </w:t>
      </w:r>
      <w:r>
        <w:t>(інвентарний № 1014600057, 1014600058);</w:t>
      </w:r>
    </w:p>
    <w:p w:rsidR="00DB7889" w:rsidRDefault="00DB7889" w:rsidP="00633A32">
      <w:pPr>
        <w:ind w:firstLine="708"/>
        <w:jc w:val="both"/>
        <w:outlineLvl w:val="0"/>
      </w:pPr>
      <w:r>
        <w:t>- комунальна установа «Пологівська спеціалізована різнопрофільна школа І-ІІІ ступенів № 2» Пологівської районної ради Запорізької області (інвентарний № 1014600059, 1014600060);</w:t>
      </w:r>
    </w:p>
    <w:p w:rsidR="00DB7889" w:rsidRDefault="00DB7889" w:rsidP="00633A32">
      <w:pPr>
        <w:ind w:firstLine="708"/>
        <w:jc w:val="both"/>
        <w:outlineLvl w:val="0"/>
      </w:pPr>
      <w:r>
        <w:t>- комунальна установа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 (інвентарний № 1014600061).</w:t>
      </w:r>
    </w:p>
    <w:p w:rsidR="00DB7889" w:rsidRDefault="00DB7889" w:rsidP="00633A32">
      <w:pPr>
        <w:ind w:firstLine="708"/>
        <w:jc w:val="both"/>
        <w:outlineLvl w:val="0"/>
      </w:pPr>
    </w:p>
    <w:p w:rsidR="00DB7889" w:rsidRPr="00735AB5" w:rsidRDefault="00DB7889" w:rsidP="00633A32">
      <w:pPr>
        <w:jc w:val="both"/>
        <w:outlineLvl w:val="0"/>
        <w:rPr>
          <w:bCs/>
        </w:rPr>
      </w:pPr>
      <w:r>
        <w:tab/>
        <w:t xml:space="preserve">3. </w:t>
      </w:r>
      <w:r w:rsidRPr="00735AB5">
        <w:rPr>
          <w:bCs/>
        </w:rPr>
        <w:t>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DB7889" w:rsidRDefault="00DB7889" w:rsidP="00633A32">
      <w:pPr>
        <w:jc w:val="both"/>
        <w:outlineLvl w:val="0"/>
        <w:rPr>
          <w:bCs/>
        </w:rPr>
      </w:pPr>
    </w:p>
    <w:p w:rsidR="00DB7889" w:rsidRDefault="00DB7889" w:rsidP="00633A32">
      <w:pPr>
        <w:jc w:val="both"/>
        <w:outlineLvl w:val="0"/>
        <w:rPr>
          <w:bCs/>
        </w:rPr>
      </w:pPr>
    </w:p>
    <w:p w:rsidR="00DB7889" w:rsidRPr="00735AB5" w:rsidRDefault="00DB7889" w:rsidP="00633A32">
      <w:pPr>
        <w:jc w:val="both"/>
        <w:outlineLvl w:val="0"/>
        <w:rPr>
          <w:bCs/>
        </w:rPr>
      </w:pPr>
    </w:p>
    <w:p w:rsidR="00DB7889" w:rsidRPr="00735AB5" w:rsidRDefault="00DB7889" w:rsidP="00633A32">
      <w:pPr>
        <w:spacing w:line="240" w:lineRule="exact"/>
        <w:jc w:val="both"/>
        <w:outlineLvl w:val="0"/>
        <w:rPr>
          <w:bCs/>
        </w:rPr>
      </w:pPr>
      <w:r>
        <w:rPr>
          <w:bCs/>
        </w:rPr>
        <w:t>Голова ради</w:t>
      </w:r>
      <w:r>
        <w:rPr>
          <w:bCs/>
        </w:rPr>
        <w:tab/>
      </w:r>
      <w:r w:rsidRPr="00735AB5">
        <w:rPr>
          <w:bCs/>
        </w:rPr>
        <w:tab/>
      </w:r>
      <w:r w:rsidRPr="00735AB5">
        <w:rPr>
          <w:bCs/>
        </w:rPr>
        <w:tab/>
      </w:r>
      <w:r w:rsidRPr="00735AB5">
        <w:rPr>
          <w:bCs/>
        </w:rPr>
        <w:tab/>
      </w:r>
      <w:r w:rsidRPr="00735AB5">
        <w:rPr>
          <w:bCs/>
        </w:rPr>
        <w:tab/>
      </w:r>
      <w:r w:rsidRPr="00735AB5">
        <w:rPr>
          <w:bCs/>
        </w:rPr>
        <w:tab/>
      </w:r>
      <w:r w:rsidRPr="00735AB5">
        <w:rPr>
          <w:bCs/>
        </w:rPr>
        <w:tab/>
        <w:t xml:space="preserve">         </w:t>
      </w:r>
      <w:r>
        <w:rPr>
          <w:bCs/>
        </w:rPr>
        <w:t xml:space="preserve">            </w:t>
      </w:r>
      <w:r w:rsidRPr="00735AB5">
        <w:rPr>
          <w:bCs/>
        </w:rPr>
        <w:t>О.П.Покутній</w:t>
      </w:r>
    </w:p>
    <w:p w:rsidR="00DB7889" w:rsidRDefault="00DB7889" w:rsidP="00633A32">
      <w:pPr>
        <w:jc w:val="both"/>
        <w:outlineLvl w:val="0"/>
        <w:rPr>
          <w:bCs/>
        </w:rPr>
      </w:pPr>
    </w:p>
    <w:p w:rsidR="00DB7889" w:rsidRDefault="00DB7889" w:rsidP="00633A32">
      <w:pPr>
        <w:jc w:val="both"/>
        <w:outlineLvl w:val="0"/>
        <w:rPr>
          <w:bCs/>
        </w:rPr>
      </w:pPr>
    </w:p>
    <w:sectPr w:rsidR="00DB7889" w:rsidSect="00E33C4E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DF8"/>
    <w:rsid w:val="000363C5"/>
    <w:rsid w:val="00072FD3"/>
    <w:rsid w:val="000C6977"/>
    <w:rsid w:val="001165C2"/>
    <w:rsid w:val="00124168"/>
    <w:rsid w:val="001A2824"/>
    <w:rsid w:val="00243B0A"/>
    <w:rsid w:val="003028E4"/>
    <w:rsid w:val="00303DF5"/>
    <w:rsid w:val="00363EB5"/>
    <w:rsid w:val="00435009"/>
    <w:rsid w:val="005B0F26"/>
    <w:rsid w:val="005F6782"/>
    <w:rsid w:val="00606E80"/>
    <w:rsid w:val="00633A32"/>
    <w:rsid w:val="0066259E"/>
    <w:rsid w:val="006C0DEA"/>
    <w:rsid w:val="00735AB5"/>
    <w:rsid w:val="00771A9D"/>
    <w:rsid w:val="007E2993"/>
    <w:rsid w:val="009862AC"/>
    <w:rsid w:val="009C5814"/>
    <w:rsid w:val="009D0B82"/>
    <w:rsid w:val="00A31401"/>
    <w:rsid w:val="00A834CC"/>
    <w:rsid w:val="00B411F1"/>
    <w:rsid w:val="00B67D82"/>
    <w:rsid w:val="00C479B4"/>
    <w:rsid w:val="00DB7889"/>
    <w:rsid w:val="00DD122C"/>
    <w:rsid w:val="00DE3DF8"/>
    <w:rsid w:val="00E33C4E"/>
    <w:rsid w:val="00EE50A1"/>
    <w:rsid w:val="00F031F1"/>
    <w:rsid w:val="00FB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DF8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1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122C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1528</Words>
  <Characters>872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6</cp:revision>
  <cp:lastPrinted>2018-10-30T09:00:00Z</cp:lastPrinted>
  <dcterms:created xsi:type="dcterms:W3CDTF">2018-09-07T08:10:00Z</dcterms:created>
  <dcterms:modified xsi:type="dcterms:W3CDTF">2018-10-30T09:01:00Z</dcterms:modified>
</cp:coreProperties>
</file>